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Уголки дорожной безопасности создают, чтобы заниматься </w:t>
      </w:r>
      <w:hyperlink r:id="rId5" w:anchor="/document/16/2749/" w:tooltip="Профилактика детского дорожно-транспортного травматизма в образовательной организации" w:history="1"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профилактикой детского дорожно-транспортного травматизма</w:t>
        </w:r>
      </w:hyperlink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комплексно. Из рекомендации узнаете, где расположить уголок и какую информацию на нем разместить.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Уголки дорожной безопасности используйте вместе с учебной и внеурочной деятельностью, работой с родителями и педагогами. Чтобы организовать уголок дорожной безопасности, взаимодействуйте с органами власти и местного самоуправления.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Оформляйте уголок безопасности с учетом:</w:t>
      </w:r>
    </w:p>
    <w:p w:rsidR="0028025B" w:rsidRPr="0028025B" w:rsidRDefault="0028025B" w:rsidP="0028025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anchor="/document/16/3122/qwe/" w:history="1"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его месторасположения и функциональности</w:t>
        </w:r>
      </w:hyperlink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8025B" w:rsidRPr="0028025B" w:rsidRDefault="0028025B" w:rsidP="0028025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" w:anchor="/document/16/3122/qwe1/" w:history="1"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информационного содержания</w:t>
        </w:r>
      </w:hyperlink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8025B" w:rsidRPr="0028025B" w:rsidRDefault="0028025B" w:rsidP="0028025B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 w:rsidRPr="0028025B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Где и как расположить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Уголок расположите в вестибюле образовательной организации на видном месте. Это необходимо для того, чтобы информация была доступна большому количеству людей: обучающимся, родителям, педагогам.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Оформите уголок в виде:</w:t>
      </w:r>
    </w:p>
    <w:p w:rsidR="0028025B" w:rsidRPr="0028025B" w:rsidRDefault="0028025B" w:rsidP="0028025B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единого </w:t>
      </w:r>
      <w:hyperlink r:id="rId8" w:anchor="/document/16/3213/" w:tooltip="Как оформить информационные стенды" w:history="1"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стенда</w:t>
        </w:r>
      </w:hyperlink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8025B" w:rsidRPr="0028025B" w:rsidRDefault="0028025B" w:rsidP="0028025B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набора нескольких стендов, каждый из которых предназначен для размещения отдельной информации;</w:t>
      </w:r>
    </w:p>
    <w:p w:rsidR="0028025B" w:rsidRPr="0028025B" w:rsidRDefault="0028025B" w:rsidP="0028025B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книжки-раскладушки.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привлечь внимание к уголку, используйте яркие лозунги, например: «Цена спешки – жизнь!», «Внимание – мы ваши дети!», «Ребенок имеет право жить!», «Не экономь свое время за счет собственной жизни!».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Оформите уголок красочно – выберите привлекающий внимание шрифт, яркие цвета. При этом текст изложите легко, грамотно и понятно для восприятия. </w:t>
      </w:r>
      <w:proofErr w:type="gram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Разместите информацию</w:t>
      </w:r>
      <w:proofErr w:type="gram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которая будет полезна для всей семьи.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Оформите уголок так, чтобы информацию можно было заменять по мере необходимости, – установите «кармашки», магнитную доску, другие элементы, которые позволят оперативно менять информацию.</w:t>
      </w:r>
    </w:p>
    <w:p w:rsidR="0028025B" w:rsidRPr="0028025B" w:rsidRDefault="0028025B" w:rsidP="0028025B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</w:pPr>
      <w:r w:rsidRPr="0028025B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  <w:lang w:eastAsia="ru-RU"/>
        </w:rPr>
        <w:t>Какую информацию разместить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Распределите материалы уголка безопасности по рубрикам или разделам. В качестве основных рубрик можно выделить:</w:t>
      </w:r>
    </w:p>
    <w:p w:rsidR="0028025B" w:rsidRPr="0028025B" w:rsidRDefault="0028025B" w:rsidP="0028025B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anchor="/document/16/3122/qwe2/" w:history="1"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справочную информацию</w:t>
        </w:r>
      </w:hyperlink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8025B" w:rsidRPr="0028025B" w:rsidRDefault="0028025B" w:rsidP="0028025B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" w:anchor="/document/16/3122/qwe3/" w:history="1"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 xml:space="preserve">информацию для </w:t>
        </w:r>
        <w:proofErr w:type="gramStart"/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обучающихся</w:t>
        </w:r>
        <w:proofErr w:type="gramEnd"/>
      </w:hyperlink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8025B" w:rsidRPr="0028025B" w:rsidRDefault="0028025B" w:rsidP="0028025B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anchor="/document/16/3122/qwe4/" w:history="1"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рекомендации для родителей</w:t>
        </w:r>
      </w:hyperlink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рубрике </w:t>
      </w:r>
      <w:r w:rsidRPr="0028025B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«Справочная информация»</w:t>
      </w: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разместите:</w:t>
      </w:r>
    </w:p>
    <w:p w:rsidR="0028025B" w:rsidRPr="0028025B" w:rsidRDefault="0028025B" w:rsidP="0028025B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выписку из приказа директора школы о назначении ответственного за работу по профилактике детского дорожно-транспортного травматизма с указанием имени, должности и номера телефона;</w:t>
      </w:r>
    </w:p>
    <w:p w:rsidR="0028025B" w:rsidRPr="0028025B" w:rsidRDefault="0028025B" w:rsidP="0028025B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план работы образовательной организации по предупреждению детского дорожно-транспортного травматизма;</w:t>
      </w:r>
    </w:p>
    <w:p w:rsidR="0028025B" w:rsidRPr="0028025B" w:rsidRDefault="0028025B" w:rsidP="0028025B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информацию о ДТП, которые произошли с участием детей в районе расположения школы, краткий разбор причин происшествий;</w:t>
      </w:r>
    </w:p>
    <w:p w:rsidR="0028025B" w:rsidRPr="0028025B" w:rsidRDefault="0028025B" w:rsidP="0028025B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информацию ГИБДД о состоянии детского дорожно-транспортного травматизма – ежемесячные данные;</w:t>
      </w:r>
    </w:p>
    <w:p w:rsidR="0028025B" w:rsidRPr="0028025B" w:rsidRDefault="0028025B" w:rsidP="0028025B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информацию о конкурсах и иных мероприятиях, которые проводит образовательная организация на знание правил дорожного движения;</w:t>
      </w:r>
    </w:p>
    <w:p w:rsidR="0028025B" w:rsidRPr="0028025B" w:rsidRDefault="0028025B" w:rsidP="0028025B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список юных инспекторов движения в образовательной организации и мероприятий, которые они проводят;</w:t>
      </w:r>
    </w:p>
    <w:p w:rsidR="0028025B" w:rsidRPr="0028025B" w:rsidRDefault="0028025B" w:rsidP="0028025B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информацию о сроках, месте проведения и условиях участия во всероссийских мероприятиях, например о конкурсе «Безопасное колесо».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рубрике </w:t>
      </w:r>
      <w:r w:rsidRPr="0028025B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«Информация для </w:t>
      </w:r>
      <w:proofErr w:type="gramStart"/>
      <w:r w:rsidRPr="0028025B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обучающихся</w:t>
      </w:r>
      <w:proofErr w:type="gramEnd"/>
      <w:r w:rsidRPr="0028025B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»</w:t>
      </w: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должны быть представлены наглядные интересные художественные материалы. Их могут сделать сами обучающиеся.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Включите в раздел загадки, истории, поучительную информацию. Разместите схему безопасного движения </w:t>
      </w:r>
      <w:proofErr w:type="gram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территории, которая прилегает к образовательной организации. Укажите основные ориентиры и дороги со всеми элементами. На схеме пометьте все пути к организации и обратно от ближайшей станции метро, остановок маршрутного транспорта и основных мест </w:t>
      </w:r>
      <w:proofErr w:type="gram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проживания</w:t>
      </w:r>
      <w:proofErr w:type="gram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обучающихся с указанием особо опасных участков дороги. Схема должна легко читаться и быть понятной. На ней обозначьте:</w:t>
      </w:r>
    </w:p>
    <w:p w:rsidR="0028025B" w:rsidRPr="0028025B" w:rsidRDefault="0028025B" w:rsidP="0028025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строения, зеленые насаждения, дороги, перекрестки, стоянки автомобилей, остановки маршрутных транспортных средств и прочее;</w:t>
      </w:r>
      <w:proofErr w:type="gramEnd"/>
    </w:p>
    <w:p w:rsidR="0028025B" w:rsidRPr="0028025B" w:rsidRDefault="0028025B" w:rsidP="0028025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опасные места – объекты, которые закрывают обзор, открытые люки, места ремонта тротуара, складирования строительных материалов и </w:t>
      </w:r>
      <w:proofErr w:type="gram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другое</w:t>
      </w:r>
      <w:proofErr w:type="gram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8025B" w:rsidRPr="0028025B" w:rsidRDefault="0028025B" w:rsidP="0028025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основные безопасные пути движения к образовательной организации;</w:t>
      </w:r>
    </w:p>
    <w:p w:rsidR="0028025B" w:rsidRPr="0028025B" w:rsidRDefault="0028025B" w:rsidP="0028025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участки дорог с интенсивным движением транспортных средств;</w:t>
      </w:r>
    </w:p>
    <w:p w:rsidR="0028025B" w:rsidRPr="0028025B" w:rsidRDefault="0028025B" w:rsidP="0028025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направление и скоростной режим движения транспортных потоков;</w:t>
      </w:r>
    </w:p>
    <w:p w:rsidR="0028025B" w:rsidRPr="0028025B" w:rsidRDefault="0028025B" w:rsidP="0028025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места расположения транспортных и пешеходных светофоров, дорожной разметки, дорожных знаков «Дети», «Пешеходный переход» и других;</w:t>
      </w:r>
    </w:p>
    <w:p w:rsidR="0028025B" w:rsidRPr="0028025B" w:rsidRDefault="0028025B" w:rsidP="0028025B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состояние освещенности прилегающих дорог.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надписи сделайте четкими и разборчивыми. Светофоры, дорожные знаки, пешеходные переходы укажите там, где они действительно расположены.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Обновляйте схему регулярно с учетом всех изменений, которые происходят на территории и вынуждают менять маршрут движения. Например, если перенесли остановку маршрутного транспортного средства, поставили временные сооружения, которые закрывают обзор проезжей части, ремонтируют дорожное покрытие.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Рядом со схемой опишите все опасности по маршрутам движения и изменения в состоянии дорожного движения на прилегающей территории.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места дорожно-транспортных происшествий с участием детей или все опасные для детей участки отметьте красными флажками и объясните, почему эти участки дороги опасны.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 разместите основные правила пешеходов с иллюстрациями и основные дорожные знаки для пешеходов – подземный и надземный пешеходный переход, место остановки автобуса, трамвая и т. д.</w:t>
      </w:r>
    </w:p>
    <w:p w:rsidR="0028025B" w:rsidRPr="0028025B" w:rsidRDefault="0028025B" w:rsidP="0028025B">
      <w:pPr>
        <w:shd w:val="clear" w:color="auto" w:fill="FCF3ED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  <w:t>ПРИМЕР</w:t>
      </w:r>
    </w:p>
    <w:p w:rsidR="0028025B" w:rsidRPr="0028025B" w:rsidRDefault="0028025B" w:rsidP="0028025B">
      <w:pPr>
        <w:shd w:val="clear" w:color="auto" w:fill="FCF3ED"/>
        <w:spacing w:before="100" w:beforeAutospacing="1" w:line="420" w:lineRule="atLeast"/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</w:pPr>
      <w:r w:rsidRPr="0028025B"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  <w:t>Пример оформления схемы движения</w:t>
      </w:r>
    </w:p>
    <w:p w:rsidR="0028025B" w:rsidRPr="0028025B" w:rsidRDefault="0028025B" w:rsidP="0028025B">
      <w:pPr>
        <w:shd w:val="clear" w:color="auto" w:fill="FCF3ED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b/>
          <w:bCs/>
          <w:caps/>
          <w:color w:val="DA5701"/>
          <w:spacing w:val="17"/>
          <w:sz w:val="21"/>
          <w:szCs w:val="21"/>
          <w:lang w:eastAsia="ru-RU"/>
        </w:rPr>
        <w:t>ПРИМЕР</w:t>
      </w:r>
    </w:p>
    <w:p w:rsidR="0028025B" w:rsidRPr="0028025B" w:rsidRDefault="0028025B" w:rsidP="0028025B">
      <w:pPr>
        <w:shd w:val="clear" w:color="auto" w:fill="FCF3ED"/>
        <w:spacing w:before="100" w:beforeAutospacing="1" w:after="180" w:line="420" w:lineRule="atLeast"/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</w:pPr>
      <w:r w:rsidRPr="0028025B">
        <w:rPr>
          <w:rFonts w:ascii="Arial" w:eastAsia="Times New Roman" w:hAnsi="Arial" w:cs="Arial"/>
          <w:b/>
          <w:bCs/>
          <w:color w:val="752700"/>
          <w:sz w:val="27"/>
          <w:szCs w:val="27"/>
          <w:lang w:eastAsia="ru-RU"/>
        </w:rPr>
        <w:t>Пример регионального регулирования: стенд со схемами безопасных маршрутов</w:t>
      </w:r>
    </w:p>
    <w:p w:rsidR="0028025B" w:rsidRPr="0028025B" w:rsidRDefault="0028025B" w:rsidP="0028025B">
      <w:pPr>
        <w:shd w:val="clear" w:color="auto" w:fill="FCF3ED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Республике Коми требования к оформлению информационного стенда со схемами безопасных маршрутов устанавливает совместный </w:t>
      </w:r>
      <w:hyperlink r:id="rId12" w:anchor="/document/81/10777358/" w:tooltip="" w:history="1">
        <w:r w:rsidRPr="0028025B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 xml:space="preserve">приказ </w:t>
        </w:r>
        <w:r w:rsidRPr="0028025B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lastRenderedPageBreak/>
          <w:t>МВД по Республике Коми и Министерства образования Республики Коми от 5 июня 2015 г. № 210/435</w:t>
        </w:r>
      </w:hyperlink>
      <w:r w:rsidRPr="0028025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Приказ устанавливает требования к размещению стенда, его содержанию и функциональности.</w:t>
      </w:r>
    </w:p>
    <w:p w:rsidR="0028025B" w:rsidRPr="0028025B" w:rsidRDefault="0028025B" w:rsidP="0028025B">
      <w:pPr>
        <w:shd w:val="clear" w:color="auto" w:fill="FCF3ED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28025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Так, образовательные организации размещают стенды со схемами безопасных маршрутов «дом – школа – дом» или «дом – детский сад – дом» в фойе.</w:t>
      </w:r>
      <w:proofErr w:type="gramEnd"/>
      <w:r w:rsidRPr="0028025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На них располагают фотографии с особенностями дорожного движения на территории, прилегающей к образовательной организации, сложные транспортные развязки.</w:t>
      </w:r>
    </w:p>
    <w:p w:rsidR="0028025B" w:rsidRPr="0028025B" w:rsidRDefault="0028025B" w:rsidP="0028025B">
      <w:pPr>
        <w:shd w:val="clear" w:color="auto" w:fill="FCF3ED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Помимо </w:t>
      </w:r>
      <w:proofErr w:type="gramStart"/>
      <w:r w:rsidRPr="0028025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информационной</w:t>
      </w:r>
      <w:proofErr w:type="gramEnd"/>
      <w:r w:rsidRPr="0028025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эти стенды выполняют обучающую функцию как наглядный материал, который используют педагоги во время уроков и тематических мероприятий.</w:t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рубрике </w:t>
      </w:r>
      <w:r w:rsidRPr="0028025B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«Рекомендации для родителей»</w:t>
      </w: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gram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разместите схему</w:t>
      </w:r>
      <w:proofErr w:type="gram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основных маршрутов безопасного движения до образовательной организации, а также информацию:</w:t>
      </w:r>
    </w:p>
    <w:p w:rsidR="0028025B" w:rsidRPr="0028025B" w:rsidRDefault="0028025B" w:rsidP="0028025B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советами для родителей по формированию у детей навыков безопасного поведения на улице</w:t>
      </w:r>
      <w:proofErr w:type="gram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8025B" w:rsidRPr="0028025B" w:rsidRDefault="0028025B" w:rsidP="0028025B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разъяснениями о некоторых психофизиологических и возрастных особенностях поведения детей, типичных ошибках в их поведении на улице;</w:t>
      </w:r>
    </w:p>
    <w:p w:rsidR="0028025B" w:rsidRPr="0028025B" w:rsidRDefault="0028025B" w:rsidP="0028025B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 профилактических мероприятиях, которые проводит образовательная организация по безопасности дорожного движения, с датами, сроками проведения, сведениями о возможности участия родителей;</w:t>
      </w:r>
    </w:p>
    <w:p w:rsidR="0028025B" w:rsidRPr="0028025B" w:rsidRDefault="0028025B" w:rsidP="0028025B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 </w:t>
      </w:r>
      <w:proofErr w:type="spell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автогородках</w:t>
      </w:r>
      <w:proofErr w:type="spell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автоплощадках</w:t>
      </w:r>
      <w:proofErr w:type="spell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области, городе, микрорайоне, в образовательной организации, где дети могут получить знания по правилам дорожного движения и сформировать умения и навыки безопасного поведения на улице;</w:t>
      </w:r>
    </w:p>
    <w:p w:rsidR="0028025B" w:rsidRPr="0028025B" w:rsidRDefault="0028025B" w:rsidP="0028025B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 методических и наглядных пособиях, статьях в газетах и журналах по безопасности дорожного движения, которые родители могут использовать при объяснении детям основ безопасности дорожного движения;</w:t>
      </w:r>
    </w:p>
    <w:p w:rsidR="0028025B" w:rsidRPr="0028025B" w:rsidRDefault="0028025B" w:rsidP="0028025B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 основных службах помощи с указанием номеров телефонов и экстренных номеров операторов мобильной связи.</w:t>
      </w:r>
    </w:p>
    <w:p w:rsidR="0028025B" w:rsidRPr="0028025B" w:rsidRDefault="0028025B" w:rsidP="0028025B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  <w:t>СОВЕТ</w:t>
      </w:r>
    </w:p>
    <w:p w:rsidR="0028025B" w:rsidRPr="0028025B" w:rsidRDefault="0028025B" w:rsidP="0028025B">
      <w:pPr>
        <w:shd w:val="clear" w:color="auto" w:fill="F5F6FA"/>
        <w:spacing w:before="100" w:beforeAutospacing="1" w:after="18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28025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Положите в «кармашки» уголка безопасности памятки для родителей, чтобы они могли взять листки с собой.</w:t>
      </w:r>
    </w:p>
    <w:p w:rsidR="0028025B" w:rsidRPr="0028025B" w:rsidRDefault="0028025B" w:rsidP="0028025B">
      <w:pPr>
        <w:shd w:val="clear" w:color="auto" w:fill="F5F6FA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Например, памятки:</w:t>
      </w:r>
    </w:p>
    <w:p w:rsidR="0028025B" w:rsidRPr="0028025B" w:rsidRDefault="0028025B" w:rsidP="0028025B">
      <w:pPr>
        <w:numPr>
          <w:ilvl w:val="0"/>
          <w:numId w:val="7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 обучении детей наблюдательности на улице;</w:t>
      </w:r>
    </w:p>
    <w:p w:rsidR="0028025B" w:rsidRPr="0028025B" w:rsidRDefault="0028025B" w:rsidP="0028025B">
      <w:pPr>
        <w:numPr>
          <w:ilvl w:val="0"/>
          <w:numId w:val="7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правилах</w:t>
      </w:r>
      <w:proofErr w:type="gram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перевозки детей в автомобиле;</w:t>
      </w:r>
    </w:p>
    <w:p w:rsidR="0028025B" w:rsidRPr="0028025B" w:rsidRDefault="0028025B" w:rsidP="0028025B">
      <w:pPr>
        <w:numPr>
          <w:ilvl w:val="0"/>
          <w:numId w:val="7"/>
        </w:numPr>
        <w:shd w:val="clear" w:color="auto" w:fill="F5F6FA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3" w:anchor="/document/118/30252/" w:tooltip="" w:history="1">
        <w:proofErr w:type="gramStart"/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причинах</w:t>
        </w:r>
        <w:proofErr w:type="gramEnd"/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 xml:space="preserve"> детского дорожно-транспортного травматизма</w:t>
        </w:r>
      </w:hyperlink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8025B" w:rsidRPr="0028025B" w:rsidRDefault="0028025B" w:rsidP="0028025B">
      <w:pPr>
        <w:numPr>
          <w:ilvl w:val="0"/>
          <w:numId w:val="7"/>
        </w:numPr>
        <w:shd w:val="clear" w:color="auto" w:fill="F5F6FA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правилах</w:t>
      </w:r>
      <w:proofErr w:type="gramEnd"/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поведения на остановке маршрутного транспорта.</w:t>
      </w:r>
    </w:p>
    <w:p w:rsidR="0028025B" w:rsidRPr="0028025B" w:rsidRDefault="0028025B" w:rsidP="0028025B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  <w:t>СОВЕТ</w:t>
      </w:r>
    </w:p>
    <w:p w:rsidR="0028025B" w:rsidRPr="0028025B" w:rsidRDefault="0028025B" w:rsidP="0028025B">
      <w:pPr>
        <w:shd w:val="clear" w:color="auto" w:fill="F5F6FA"/>
        <w:spacing w:before="100" w:beforeAutospacing="1" w:after="18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28025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 xml:space="preserve">Разместите в «кармашках» стенда также листовки с яркой и понятной </w:t>
      </w:r>
      <w:proofErr w:type="spellStart"/>
      <w:r w:rsidRPr="0028025B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инфографикой</w:t>
      </w:r>
      <w:proofErr w:type="spellEnd"/>
    </w:p>
    <w:p w:rsidR="0028025B" w:rsidRPr="0028025B" w:rsidRDefault="0028025B" w:rsidP="0028025B">
      <w:pPr>
        <w:shd w:val="clear" w:color="auto" w:fill="F5F6FA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Например, положите листовки, которые разработала Госавтоинспекция.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9"/>
        <w:gridCol w:w="3483"/>
        <w:gridCol w:w="3483"/>
      </w:tblGrid>
      <w:tr w:rsidR="0028025B" w:rsidRPr="0028025B" w:rsidTr="0028025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25B" w:rsidRPr="0028025B" w:rsidRDefault="0028025B" w:rsidP="0028025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47B3"/>
                <w:sz w:val="21"/>
                <w:szCs w:val="21"/>
                <w:lang w:eastAsia="ru-RU"/>
              </w:rPr>
              <w:drawing>
                <wp:inline distT="0" distB="0" distL="0" distR="0">
                  <wp:extent cx="1371600" cy="1924050"/>
                  <wp:effectExtent l="19050" t="0" r="0" b="0"/>
                  <wp:docPr id="1" name="-670784" descr="https://vip.1obraz.ru/system/content/image/52/1/-670784/">
                    <a:hlinkClick xmlns:a="http://schemas.openxmlformats.org/drawingml/2006/main" r:id="rId14" tooltip="Нажмите для увеличения изобра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670784" descr="https://vip.1obraz.ru/system/content/image/52/1/-6707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25B" w:rsidRPr="0028025B" w:rsidRDefault="0028025B" w:rsidP="0028025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47B3"/>
                <w:sz w:val="21"/>
                <w:szCs w:val="21"/>
                <w:lang w:eastAsia="ru-RU"/>
              </w:rPr>
              <w:drawing>
                <wp:inline distT="0" distB="0" distL="0" distR="0">
                  <wp:extent cx="1924050" cy="1371600"/>
                  <wp:effectExtent l="19050" t="0" r="0" b="0"/>
                  <wp:docPr id="2" name="-670786" descr="https://vip.1obraz.ru/system/content/image/52/1/-670786/">
                    <a:hlinkClick xmlns:a="http://schemas.openxmlformats.org/drawingml/2006/main" r:id="rId16" tooltip="Нажмите для увеличения изобра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670786" descr="https://vip.1obraz.ru/system/content/image/52/1/-6707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25B" w:rsidRPr="0028025B" w:rsidRDefault="0028025B" w:rsidP="0028025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47B3"/>
                <w:sz w:val="21"/>
                <w:szCs w:val="21"/>
                <w:lang w:eastAsia="ru-RU"/>
              </w:rPr>
              <w:drawing>
                <wp:inline distT="0" distB="0" distL="0" distR="0">
                  <wp:extent cx="1924050" cy="1371600"/>
                  <wp:effectExtent l="19050" t="0" r="0" b="0"/>
                  <wp:docPr id="3" name="-670787" descr="https://vip.1obraz.ru/system/content/image/52/1/-670787/">
                    <a:hlinkClick xmlns:a="http://schemas.openxmlformats.org/drawingml/2006/main" r:id="rId18" tooltip="Нажмите для увеличения изображения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670787" descr="https://vip.1obraz.ru/system/content/image/52/1/-6707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25B" w:rsidRPr="0028025B" w:rsidRDefault="0028025B" w:rsidP="00280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8025B" w:rsidRPr="0028025B" w:rsidRDefault="0028025B" w:rsidP="002802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«Как организовать уголок дорожной безопасности». О.О. Варга, В.Е. Ярцева</w:t>
      </w: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2802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20" w:anchor="/document/16/3122/bssPhr2/?of=copy-e7d8931256" w:history="1">
        <w:r w:rsidRPr="0028025B">
          <w:rPr>
            <w:rFonts w:ascii="Arial" w:eastAsia="Times New Roman" w:hAnsi="Arial" w:cs="Arial"/>
            <w:color w:val="0047B3"/>
            <w:sz w:val="21"/>
            <w:u w:val="single"/>
            <w:lang w:eastAsia="ru-RU"/>
          </w:rPr>
          <w:t>https://vip.1obraz.ru/#/document/16/3122/bssPhr2/?of=copy-e7d8931256</w:t>
        </w:r>
      </w:hyperlink>
    </w:p>
    <w:p w:rsidR="00804F46" w:rsidRDefault="00804F46"/>
    <w:sectPr w:rsidR="00804F46" w:rsidSect="0080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06E"/>
    <w:multiLevelType w:val="multilevel"/>
    <w:tmpl w:val="F8E8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050D4"/>
    <w:multiLevelType w:val="multilevel"/>
    <w:tmpl w:val="13F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517A2"/>
    <w:multiLevelType w:val="multilevel"/>
    <w:tmpl w:val="8494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C08DA"/>
    <w:multiLevelType w:val="multilevel"/>
    <w:tmpl w:val="668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61C40"/>
    <w:multiLevelType w:val="multilevel"/>
    <w:tmpl w:val="08A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6288D"/>
    <w:multiLevelType w:val="multilevel"/>
    <w:tmpl w:val="AAAA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D31BC"/>
    <w:multiLevelType w:val="multilevel"/>
    <w:tmpl w:val="66EE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5B"/>
    <w:rsid w:val="0028025B"/>
    <w:rsid w:val="0080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6"/>
  </w:style>
  <w:style w:type="paragraph" w:styleId="2">
    <w:name w:val="heading 2"/>
    <w:basedOn w:val="a"/>
    <w:link w:val="20"/>
    <w:uiPriority w:val="9"/>
    <w:qFormat/>
    <w:rsid w:val="002802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0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2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025B"/>
    <w:rPr>
      <w:color w:val="0000FF"/>
      <w:u w:val="single"/>
    </w:rPr>
  </w:style>
  <w:style w:type="character" w:styleId="a5">
    <w:name w:val="Strong"/>
    <w:basedOn w:val="a0"/>
    <w:uiPriority w:val="22"/>
    <w:qFormat/>
    <w:rsid w:val="0028025B"/>
    <w:rPr>
      <w:b/>
      <w:bCs/>
    </w:rPr>
  </w:style>
  <w:style w:type="paragraph" w:customStyle="1" w:styleId="incut-v4title">
    <w:name w:val="incut-v4__title"/>
    <w:basedOn w:val="a"/>
    <w:rsid w:val="0028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28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3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3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7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36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9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80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3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system/content/image/52/1/-67110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vip.1obraz.ru/system/content/image/52/1/-670785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vip.1obraz.ru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system/content/image/52/1/-67078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2021-02-05T11:24:00Z</dcterms:created>
  <dcterms:modified xsi:type="dcterms:W3CDTF">2021-02-05T11:24:00Z</dcterms:modified>
</cp:coreProperties>
</file>